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3767CFC9" w:rsidR="005053AB" w:rsidRPr="00862CFC" w:rsidRDefault="006C0D0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C0D09"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691B37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Taller de Ética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241FC9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952FD6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ACA-0907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A4964D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1FDA9423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Esta asignatura permite reflexionar y desarrollar el juicio ético, permitirá al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formarse en el convencimiento de que el ejercicio de su profesión constituye no sólo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compromisos laborales y técnicas diversas, sino que es al mismo tiempo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responsabilidades como ciudadanos y como personas en la construcción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mejor sociedad.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8E91BAA" w14:textId="0EBD2E0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docente que imparta la asignatura debe desenvolverse en ámbitos diversos; el de la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profesión, la docencia, la filosofía y la ética y lo ético. La evaluación de la ética, supone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uso sistemas diferenciados de evaluación. Debe crear una actitud positiva hacia los valores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que deben orientar la actividad de nuestros profesionistas.</w:t>
            </w:r>
          </w:p>
          <w:p w14:paraId="31D72A3E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Otras posibilidades didácticas del Taller de ética:</w:t>
            </w:r>
          </w:p>
          <w:p w14:paraId="267C4C11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Su vinculación con la Residencia Profesional y con otras asignaturas básicas.</w:t>
            </w:r>
          </w:p>
          <w:p w14:paraId="1D42478C" w14:textId="097EDCDB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Estimular el trabajo integrador entre asignaturas disciplinarias.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A6CAA55" w14:textId="18D04395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Desarrolla conciencia sobre el significado y sentido de la Ética para orientar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comportamiento en el contexto social y profesional.</w:t>
            </w:r>
          </w:p>
          <w:p w14:paraId="3D54EA7C" w14:textId="67C0057D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1. Reflexiona sobre el significado de la Ética y sus implicaciones en el comportamiento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orientar su práctica en los diversos ámbitos y contextos.</w:t>
            </w:r>
          </w:p>
          <w:p w14:paraId="0BFFE14C" w14:textId="2015F262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2. Relaciona la ética con el desarrollo de la 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implicaciones sociales.</w:t>
            </w:r>
          </w:p>
          <w:p w14:paraId="3D63FD74" w14:textId="77EA4650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3. Adquiere el compromiso al proponer soluciones a problemas mediante la aplicación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ética profesional, para contribuir a la mejora de los ámbitos del desempeño humano.</w:t>
            </w:r>
          </w:p>
          <w:p w14:paraId="2EBC0612" w14:textId="7F3B22BD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4. Fundamente la práctica ética del ejercicio 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solución de problemas en las instituciones y organizaciones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05"/>
        <w:gridCol w:w="2297"/>
        <w:gridCol w:w="1985"/>
        <w:gridCol w:w="5771"/>
      </w:tblGrid>
      <w:tr w:rsidR="005053AB" w:rsidRPr="00862CFC" w14:paraId="1E975FCE" w14:textId="77777777" w:rsidTr="00944E3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105" w:type="dxa"/>
          </w:tcPr>
          <w:p w14:paraId="3CC0C836" w14:textId="7F2FFBE6" w:rsidR="005053AB" w:rsidRPr="00862CFC" w:rsidRDefault="00D732F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4B0482F" w14:textId="375507B3" w:rsidR="005053AB" w:rsidRPr="00862CFC" w:rsidRDefault="00D732F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Ética en el ejercicio de la profesión.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5AE1D91" w:rsidR="005053AB" w:rsidRPr="00862CFC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Adquiere el compromiso al proponer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soluciones a problemas mediante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apl</w:t>
            </w:r>
            <w:r>
              <w:rPr>
                <w:rFonts w:ascii="Arial" w:hAnsi="Arial" w:cs="Arial"/>
                <w:sz w:val="20"/>
                <w:szCs w:val="20"/>
              </w:rPr>
              <w:t>icación de la ética profesional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064EE5F7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3.1. Consideraciones generales de la ética</w:t>
            </w:r>
          </w:p>
          <w:p w14:paraId="1BD8F1CD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profesional</w:t>
            </w:r>
          </w:p>
          <w:p w14:paraId="4251F17E" w14:textId="54390548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3.1.1Dimensiones, deberes 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implicaciones de la ética profesional</w:t>
            </w:r>
          </w:p>
          <w:p w14:paraId="0B65C413" w14:textId="6D8D3CF9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3.1.2 El profesionista y su ética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ejercicio del liderazgo</w:t>
            </w:r>
          </w:p>
          <w:p w14:paraId="5A1FB7FC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3.1.3 Dilemas éticos profesionales</w:t>
            </w:r>
          </w:p>
          <w:p w14:paraId="0DE22966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3.2 Códigos de ética profesionales</w:t>
            </w:r>
          </w:p>
          <w:p w14:paraId="6ED640BE" w14:textId="7F9A66DD" w:rsidR="005053AB" w:rsidRPr="00862CFC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3.2.1 Contenido, sentido e implicaciones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de los códigos de ética profesionales.</w:t>
            </w:r>
          </w:p>
        </w:tc>
        <w:tc>
          <w:tcPr>
            <w:tcW w:w="2599" w:type="dxa"/>
          </w:tcPr>
          <w:p w14:paraId="451C8719" w14:textId="77777777" w:rsidR="00D732F2" w:rsidRPr="00D732F2" w:rsidRDefault="00A042D1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32F2" w:rsidRPr="00D732F2">
              <w:rPr>
                <w:rFonts w:ascii="Arial" w:hAnsi="Arial" w:cs="Arial"/>
                <w:sz w:val="20"/>
                <w:szCs w:val="20"/>
              </w:rPr>
              <w:t>• Hacer un código de ética de su profesión, en</w:t>
            </w:r>
          </w:p>
          <w:p w14:paraId="72779588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base a la revisión de diferentes códigos.</w:t>
            </w:r>
          </w:p>
          <w:p w14:paraId="094BAB95" w14:textId="6E378D11" w:rsidR="005053AB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• Elaborar un ensayo sobre la práctica ética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del profesionista en las instituciones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organizaciones.</w:t>
            </w:r>
          </w:p>
          <w:p w14:paraId="3BBA6E75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• Participar en lecturas dirigidas sobre temas</w:t>
            </w:r>
          </w:p>
          <w:p w14:paraId="7A2C55DE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de actualidad relacionados con su profesión.</w:t>
            </w:r>
          </w:p>
          <w:p w14:paraId="11E71DE9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• Plantear, reflexionar y tomar decisiones con</w:t>
            </w:r>
          </w:p>
          <w:p w14:paraId="29B3C389" w14:textId="1B380EC4" w:rsidR="00D732F2" w:rsidRPr="00862CFC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relación a dilemas éticos y casos prácticos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la vida profesional.</w:t>
            </w:r>
          </w:p>
        </w:tc>
        <w:tc>
          <w:tcPr>
            <w:tcW w:w="2599" w:type="dxa"/>
          </w:tcPr>
          <w:p w14:paraId="59EED2F4" w14:textId="77777777" w:rsidR="005053AB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7FCAED8A" w:rsidR="00A042D1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Foros </w:t>
            </w:r>
          </w:p>
        </w:tc>
        <w:tc>
          <w:tcPr>
            <w:tcW w:w="2599" w:type="dxa"/>
          </w:tcPr>
          <w:p w14:paraId="513ABEC4" w14:textId="77777777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- Compromiso ético</w:t>
            </w:r>
          </w:p>
          <w:p w14:paraId="24B38102" w14:textId="195A97ED" w:rsidR="00D732F2" w:rsidRPr="00D732F2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- Compromiso con su medio social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cultural</w:t>
            </w:r>
          </w:p>
          <w:p w14:paraId="3B81E98E" w14:textId="174F78DC" w:rsidR="005053AB" w:rsidRPr="00862CFC" w:rsidRDefault="00D732F2" w:rsidP="00D732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32F2">
              <w:rPr>
                <w:rFonts w:ascii="Arial" w:hAnsi="Arial" w:cs="Arial"/>
                <w:sz w:val="20"/>
                <w:szCs w:val="20"/>
              </w:rPr>
              <w:t>- Conocimiento del área de estudio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2F2">
              <w:rPr>
                <w:rFonts w:ascii="Arial" w:hAnsi="Arial" w:cs="Arial"/>
                <w:sz w:val="20"/>
                <w:szCs w:val="20"/>
              </w:rPr>
              <w:t>la profesión</w:t>
            </w:r>
          </w:p>
        </w:tc>
        <w:tc>
          <w:tcPr>
            <w:tcW w:w="2600" w:type="dxa"/>
          </w:tcPr>
          <w:p w14:paraId="57198BE6" w14:textId="1CE113D3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3A1FBBAC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9C6B1AB" w:rsidR="005053AB" w:rsidRPr="00233468" w:rsidRDefault="00195A6D" w:rsidP="00195A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generales de la ética profesional</w:t>
            </w:r>
          </w:p>
        </w:tc>
        <w:tc>
          <w:tcPr>
            <w:tcW w:w="6498" w:type="dxa"/>
          </w:tcPr>
          <w:p w14:paraId="1E770817" w14:textId="5141B3DC" w:rsidR="000300FF" w:rsidRPr="00862CFC" w:rsidRDefault="00195A6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1D8F320" w:rsidR="00DE26A7" w:rsidRPr="00233468" w:rsidRDefault="00195A6D" w:rsidP="00195A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las dimensiones de la ética profesional</w:t>
            </w:r>
          </w:p>
        </w:tc>
        <w:tc>
          <w:tcPr>
            <w:tcW w:w="6498" w:type="dxa"/>
          </w:tcPr>
          <w:p w14:paraId="76CEE991" w14:textId="46F76000" w:rsidR="00DE26A7" w:rsidRPr="00862CFC" w:rsidRDefault="00195A6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230C67E6" w:rsidR="00DE26A7" w:rsidRPr="00233468" w:rsidRDefault="00195A6D" w:rsidP="00195A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dilemas éticos profesionales</w:t>
            </w:r>
          </w:p>
        </w:tc>
        <w:tc>
          <w:tcPr>
            <w:tcW w:w="6498" w:type="dxa"/>
          </w:tcPr>
          <w:p w14:paraId="60A70194" w14:textId="241B50CC" w:rsidR="00DE26A7" w:rsidRPr="00862CFC" w:rsidRDefault="00195A6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95A6D" w:rsidRPr="00862CFC" w14:paraId="1CAB0E84" w14:textId="77777777" w:rsidTr="005053AB">
        <w:tc>
          <w:tcPr>
            <w:tcW w:w="6498" w:type="dxa"/>
          </w:tcPr>
          <w:p w14:paraId="3951E409" w14:textId="087D7D6F" w:rsidR="00195A6D" w:rsidRDefault="00195A6D" w:rsidP="00195A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el código de ética profesional</w:t>
            </w:r>
          </w:p>
        </w:tc>
        <w:tc>
          <w:tcPr>
            <w:tcW w:w="6498" w:type="dxa"/>
          </w:tcPr>
          <w:p w14:paraId="15A60218" w14:textId="609DE306" w:rsidR="00195A6D" w:rsidRPr="00862CFC" w:rsidRDefault="00195A6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195A6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28998775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195A6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4EE6F11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Cumple con las competencias D,B,C y parcialmente A</w:t>
            </w:r>
          </w:p>
        </w:tc>
        <w:tc>
          <w:tcPr>
            <w:tcW w:w="3249" w:type="dxa"/>
          </w:tcPr>
          <w:p w14:paraId="0C512991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195A6D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6A27B7AA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Cumple con las competencias B,C y parcialmente D</w:t>
            </w:r>
          </w:p>
        </w:tc>
        <w:tc>
          <w:tcPr>
            <w:tcW w:w="3249" w:type="dxa"/>
          </w:tcPr>
          <w:p w14:paraId="342D9294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195A6D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0BDE275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Cumple con C y B</w:t>
            </w:r>
          </w:p>
        </w:tc>
        <w:tc>
          <w:tcPr>
            <w:tcW w:w="3249" w:type="dxa"/>
          </w:tcPr>
          <w:p w14:paraId="4C24E621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195A6D" w:rsidRPr="00862CFC" w14:paraId="7DB6940C" w14:textId="77777777" w:rsidTr="00206F1D">
        <w:tc>
          <w:tcPr>
            <w:tcW w:w="3249" w:type="dxa"/>
          </w:tcPr>
          <w:p w14:paraId="34D87226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FA552FB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56B1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195A6D" w:rsidRPr="00862CFC" w:rsidRDefault="00195A6D" w:rsidP="00195A6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7180C9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68AFE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CEF024C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837F726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1148F7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029159B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2EA809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F13B1D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47572D8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C3A1DC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254326" w14:textId="77777777" w:rsidR="00195A6D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8DD48F" w14:textId="77777777" w:rsidR="00195A6D" w:rsidRPr="00862CFC" w:rsidRDefault="00195A6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95A6D" w:rsidRPr="00106009" w14:paraId="41CC9F16" w14:textId="77777777" w:rsidTr="00FF3C4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7D887963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Investigaciones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11A01D2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349B39FE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0CD73EB6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388D7E65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2736BDF6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5A8E9C2A" w:rsidR="00195A6D" w:rsidRPr="00106009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1F37">
              <w:t>Investigación debe incluir:  introducción, contenido y conclusiones</w:t>
            </w:r>
          </w:p>
        </w:tc>
      </w:tr>
      <w:tr w:rsidR="00195A6D" w:rsidRPr="00862CFC" w14:paraId="2E9DED6C" w14:textId="77777777" w:rsidTr="00FF3C4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4D003786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4DC49700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A2254F7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2227654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F222BE3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1AF0BE2F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2C09D06D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1F37">
              <w:t>Evaluación que incluye el contenido de la evaluación</w:t>
            </w:r>
          </w:p>
        </w:tc>
      </w:tr>
      <w:tr w:rsidR="00195A6D" w:rsidRPr="00862CFC" w14:paraId="219D278F" w14:textId="77777777" w:rsidTr="00FF3C4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D848CCB" w:rsidR="00195A6D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Cumplimiento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9E1C04F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20BCC620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0F8D9EEC" w:rsidR="00195A6D" w:rsidRPr="00862CFC" w:rsidRDefault="00195A6D" w:rsidP="00195A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B1F37">
              <w:t>Lista de asistencia y entrega en tiempo estipulado previamente de las investigaciones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6AEAAD2" w:rsidR="00055465" w:rsidRPr="00106009" w:rsidRDefault="00195A6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5DC2AAF" w:rsidR="00055465" w:rsidRPr="00106009" w:rsidRDefault="00195A6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A5E40BD" w:rsidR="00055465" w:rsidRPr="00106009" w:rsidRDefault="00195A6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5CE638DF" w:rsidR="00055465" w:rsidRPr="00106009" w:rsidRDefault="00195A6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2C4DEC6E" w14:textId="77777777" w:rsidR="002A777D" w:rsidRPr="00862CFC" w:rsidRDefault="002A777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2A777D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379FAE0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Boff, L. (2004). Ética y moral: La búsqueda de los fundamentos. Ed. Sal Tarrae</w:t>
            </w:r>
          </w:p>
          <w:p w14:paraId="299A5199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Cortina, A. (1999). El Quehacer ético. Madrid: Santillana.</w:t>
            </w:r>
          </w:p>
          <w:p w14:paraId="2039158E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De la Torre, Zermeño y De la Torre Hernández, F.(s.f.) Ética y Valores, México: Alfa Omega.</w:t>
            </w:r>
          </w:p>
          <w:p w14:paraId="48FC9A30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Droit, R.P.(2010), La ética explicada a todo el mundo, Ed. Paidós, Barcelona-Buenos AiresMéxico.</w:t>
            </w:r>
          </w:p>
          <w:p w14:paraId="1DB406B8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DuBrin, A. J. (2008) Relaciones Humanas. México: Pearson.</w:t>
            </w:r>
          </w:p>
          <w:p w14:paraId="1E728E2C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Esquirol, J. M. (2003) Actas del II Congreso Internacional de Tecnoética, Barcelona, España.</w:t>
            </w:r>
          </w:p>
          <w:p w14:paraId="2BC4F2D8" w14:textId="77777777" w:rsidR="002A777D" w:rsidRPr="00E413AE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Garza Treviño, J. G., (2004) Guías Didácticas: Valores para el ejercicio profesional. México:</w:t>
            </w:r>
          </w:p>
          <w:p w14:paraId="1EEB8E80" w14:textId="3DA51F89" w:rsidR="002A777D" w:rsidRPr="00862CFC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Instituto Tecnológico Estudios Superiores de Monterrey.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2B7A729" w14:textId="77777777" w:rsidR="002A777D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5A9481F2" w14:textId="77777777" w:rsidR="002A777D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</w:t>
            </w:r>
          </w:p>
          <w:p w14:paraId="0975D7C2" w14:textId="0E4A07A5" w:rsidR="002A777D" w:rsidRPr="00862CFC" w:rsidRDefault="002A777D" w:rsidP="002A77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Laptop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FE926BA" w14:textId="77777777" w:rsidR="00CB30D7" w:rsidRDefault="00CB30D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E7F9498" w14:textId="77777777" w:rsidR="00CB30D7" w:rsidRDefault="00CB30D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F748221" w14:textId="77777777" w:rsidR="00CB30D7" w:rsidRPr="00862CFC" w:rsidRDefault="00CB30D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1"/>
        <w:gridCol w:w="762"/>
        <w:gridCol w:w="762"/>
        <w:gridCol w:w="762"/>
        <w:gridCol w:w="762"/>
        <w:gridCol w:w="762"/>
        <w:gridCol w:w="762"/>
        <w:gridCol w:w="762"/>
        <w:gridCol w:w="763"/>
        <w:gridCol w:w="763"/>
        <w:gridCol w:w="763"/>
        <w:gridCol w:w="763"/>
        <w:gridCol w:w="763"/>
        <w:gridCol w:w="794"/>
        <w:gridCol w:w="794"/>
        <w:gridCol w:w="763"/>
      </w:tblGrid>
      <w:tr w:rsidR="00862CFC" w:rsidRPr="00862CFC" w14:paraId="5BE371E2" w14:textId="77777777" w:rsidTr="003D3BF2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3D3BF2" w:rsidRPr="00862CFC" w14:paraId="23032042" w14:textId="77777777" w:rsidTr="003D3BF2">
        <w:tc>
          <w:tcPr>
            <w:tcW w:w="961" w:type="dxa"/>
          </w:tcPr>
          <w:p w14:paraId="61B1CD54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0BA9B82D" w:rsidR="003D3BF2" w:rsidRPr="00B629BD" w:rsidRDefault="003D3BF2" w:rsidP="003D3BF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280CBC8A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22FEE7BB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11C3E398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414B183C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09661284" w14:textId="78ED9241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5850978C" w14:textId="77777777" w:rsidR="003D3BF2" w:rsidRPr="00862CFC" w:rsidRDefault="003D3BF2" w:rsidP="003D3BF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3D3BF2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3D3BF2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  <w:bookmarkStart w:id="0" w:name="_GoBack"/>
      <w:bookmarkEnd w:id="0"/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D25FFA5" w:rsidR="00862CFC" w:rsidRPr="00862CFC" w:rsidRDefault="006C0D0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/ 01 /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115E46D" w:rsidR="00862CFC" w:rsidRPr="00CB30D7" w:rsidRDefault="00CB30D7" w:rsidP="00CB30D7">
      <w:pPr>
        <w:pStyle w:val="Sinespaciado"/>
        <w:tabs>
          <w:tab w:val="left" w:pos="3159"/>
        </w:tabs>
        <w:rPr>
          <w:rFonts w:ascii="Arial" w:hAnsi="Arial" w:cs="Arial"/>
          <w:b/>
          <w:sz w:val="20"/>
          <w:szCs w:val="20"/>
        </w:rPr>
      </w:pPr>
      <w:r w:rsidRPr="00CB30D7">
        <w:rPr>
          <w:rFonts w:ascii="Arial" w:hAnsi="Arial" w:cs="Arial"/>
          <w:b/>
          <w:sz w:val="20"/>
          <w:szCs w:val="20"/>
        </w:rPr>
        <w:t xml:space="preserve">                  M.I. ESPERANZA G. LEDEZMA ZAMORA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0820C" w14:textId="77777777" w:rsidR="00DF0CCB" w:rsidRDefault="00DF0CCB" w:rsidP="00862CFC">
      <w:pPr>
        <w:spacing w:after="0" w:line="240" w:lineRule="auto"/>
      </w:pPr>
      <w:r>
        <w:separator/>
      </w:r>
    </w:p>
  </w:endnote>
  <w:endnote w:type="continuationSeparator" w:id="0">
    <w:p w14:paraId="3720CDC1" w14:textId="77777777" w:rsidR="00DF0CCB" w:rsidRDefault="00DF0CCB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6CD03" w14:textId="77777777" w:rsidR="00DF0CCB" w:rsidRDefault="00DF0CCB" w:rsidP="00862CFC">
      <w:pPr>
        <w:spacing w:after="0" w:line="240" w:lineRule="auto"/>
      </w:pPr>
      <w:r>
        <w:separator/>
      </w:r>
    </w:p>
  </w:footnote>
  <w:footnote w:type="continuationSeparator" w:id="0">
    <w:p w14:paraId="3794FEB5" w14:textId="77777777" w:rsidR="00DF0CCB" w:rsidRDefault="00DF0CCB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DF0CCB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91989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D3BF2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D3BF2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A7AA4"/>
    <w:multiLevelType w:val="hybridMultilevel"/>
    <w:tmpl w:val="4B72E61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81D6A"/>
    <w:rsid w:val="000B7A39"/>
    <w:rsid w:val="00106009"/>
    <w:rsid w:val="00160D9F"/>
    <w:rsid w:val="00195A6D"/>
    <w:rsid w:val="001A7564"/>
    <w:rsid w:val="001D7549"/>
    <w:rsid w:val="00206F1D"/>
    <w:rsid w:val="0021526D"/>
    <w:rsid w:val="00233468"/>
    <w:rsid w:val="00293FBE"/>
    <w:rsid w:val="002A777D"/>
    <w:rsid w:val="00373659"/>
    <w:rsid w:val="003D3BF2"/>
    <w:rsid w:val="00493A2D"/>
    <w:rsid w:val="004F065B"/>
    <w:rsid w:val="005053AB"/>
    <w:rsid w:val="00536B92"/>
    <w:rsid w:val="005624BE"/>
    <w:rsid w:val="0057748F"/>
    <w:rsid w:val="00593663"/>
    <w:rsid w:val="006C0D09"/>
    <w:rsid w:val="00744965"/>
    <w:rsid w:val="00757E95"/>
    <w:rsid w:val="007A22EC"/>
    <w:rsid w:val="007D54C1"/>
    <w:rsid w:val="00824F18"/>
    <w:rsid w:val="00862CFC"/>
    <w:rsid w:val="00865C4A"/>
    <w:rsid w:val="008A4A1F"/>
    <w:rsid w:val="008C7776"/>
    <w:rsid w:val="0094452C"/>
    <w:rsid w:val="00944E31"/>
    <w:rsid w:val="009905D5"/>
    <w:rsid w:val="00992C3B"/>
    <w:rsid w:val="00A042D1"/>
    <w:rsid w:val="00A37058"/>
    <w:rsid w:val="00A676AA"/>
    <w:rsid w:val="00AD3509"/>
    <w:rsid w:val="00AE14E7"/>
    <w:rsid w:val="00B23CAE"/>
    <w:rsid w:val="00B31A95"/>
    <w:rsid w:val="00B629BD"/>
    <w:rsid w:val="00BA5082"/>
    <w:rsid w:val="00BE3FE8"/>
    <w:rsid w:val="00BE7924"/>
    <w:rsid w:val="00C127DC"/>
    <w:rsid w:val="00C2069A"/>
    <w:rsid w:val="00CB30D7"/>
    <w:rsid w:val="00D43C0D"/>
    <w:rsid w:val="00D732F2"/>
    <w:rsid w:val="00DC46A5"/>
    <w:rsid w:val="00DD7D08"/>
    <w:rsid w:val="00DE26A7"/>
    <w:rsid w:val="00DF0CCB"/>
    <w:rsid w:val="00FE5B70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2918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Pery Ledezma</cp:lastModifiedBy>
  <cp:revision>7</cp:revision>
  <cp:lastPrinted>2016-01-11T15:55:00Z</cp:lastPrinted>
  <dcterms:created xsi:type="dcterms:W3CDTF">2017-08-18T17:38:00Z</dcterms:created>
  <dcterms:modified xsi:type="dcterms:W3CDTF">2018-01-20T00:33:00Z</dcterms:modified>
</cp:coreProperties>
</file>